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5B8D" w:rsidRPr="00752C7F" w:rsidRDefault="00795B8D" w:rsidP="00795B8D">
      <w:pPr>
        <w:jc w:val="right"/>
        <w:rPr>
          <w:rFonts w:eastAsia="Times New Roman"/>
          <w:sz w:val="20"/>
          <w:szCs w:val="16"/>
        </w:rPr>
      </w:pPr>
      <w:bookmarkStart w:id="0" w:name="_GoBack"/>
      <w:bookmarkEnd w:id="0"/>
      <w:r w:rsidRPr="00752C7F">
        <w:rPr>
          <w:rFonts w:eastAsia="Times New Roman"/>
          <w:sz w:val="20"/>
          <w:szCs w:val="16"/>
        </w:rPr>
        <w:t xml:space="preserve">Приложение № 1 к техническому </w:t>
      </w:r>
      <w:r w:rsidR="000D1620">
        <w:rPr>
          <w:rFonts w:eastAsia="Times New Roman"/>
          <w:sz w:val="20"/>
          <w:szCs w:val="16"/>
        </w:rPr>
        <w:t>требован</w:t>
      </w:r>
      <w:r w:rsidRPr="00752C7F">
        <w:rPr>
          <w:rFonts w:eastAsia="Times New Roman"/>
          <w:sz w:val="20"/>
          <w:szCs w:val="16"/>
        </w:rPr>
        <w:t xml:space="preserve">ию на услуги по ТО систем пожарной сигнализации для СП «ВЭС» </w:t>
      </w:r>
    </w:p>
    <w:p w:rsidR="00795B8D" w:rsidRPr="00752C7F" w:rsidRDefault="00795B8D" w:rsidP="00795B8D">
      <w:pPr>
        <w:jc w:val="left"/>
        <w:rPr>
          <w:rFonts w:eastAsia="Times New Roman"/>
          <w:b/>
          <w:sz w:val="18"/>
          <w:szCs w:val="18"/>
        </w:rPr>
      </w:pPr>
    </w:p>
    <w:p w:rsidR="00795B8D" w:rsidRPr="00752C7F" w:rsidRDefault="00795B8D" w:rsidP="00795B8D">
      <w:pPr>
        <w:jc w:val="center"/>
        <w:rPr>
          <w:rFonts w:eastAsia="Times New Roman"/>
          <w:b/>
          <w:sz w:val="24"/>
          <w:szCs w:val="24"/>
        </w:rPr>
      </w:pPr>
      <w:r w:rsidRPr="00752C7F">
        <w:rPr>
          <w:rFonts w:eastAsia="Times New Roman"/>
          <w:b/>
          <w:sz w:val="24"/>
          <w:szCs w:val="24"/>
        </w:rPr>
        <w:t xml:space="preserve">Объем технического обслуживания системы пожарной сигнализации базы СП «ВЭС», расположенной в г. Райчихинске, ул. Транспортная 14 </w:t>
      </w:r>
    </w:p>
    <w:p w:rsidR="00795B8D" w:rsidRPr="00752C7F" w:rsidRDefault="00795B8D" w:rsidP="00795B8D">
      <w:pPr>
        <w:jc w:val="center"/>
        <w:rPr>
          <w:rFonts w:eastAsia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720"/>
        <w:gridCol w:w="1080"/>
        <w:gridCol w:w="1080"/>
        <w:gridCol w:w="1038"/>
      </w:tblGrid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Кол-во (У.У.)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Кол-во прибор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Всего (У.У.)</w:t>
            </w:r>
          </w:p>
        </w:tc>
      </w:tr>
      <w:tr w:rsidR="00795B8D" w:rsidRPr="00752C7F" w:rsidTr="00324177">
        <w:tc>
          <w:tcPr>
            <w:tcW w:w="9606" w:type="dxa"/>
            <w:gridSpan w:val="6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АБК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Пульт контроля и управления «С-2000»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Речевой оповещатель «Набат»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69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6,90</w:t>
            </w:r>
          </w:p>
        </w:tc>
      </w:tr>
      <w:tr w:rsidR="00795B8D" w:rsidRPr="00752C7F" w:rsidTr="00324177">
        <w:tc>
          <w:tcPr>
            <w:tcW w:w="9606" w:type="dxa"/>
            <w:gridSpan w:val="6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Административное здание, Райчихинский РЭС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«Гранит-8»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20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  <w:r>
              <w:rPr>
                <w:rFonts w:eastAsia="Times New Roman"/>
                <w:b/>
                <w:sz w:val="24"/>
                <w:szCs w:val="24"/>
              </w:rPr>
              <w:t>,00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тепловыми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24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2,40</w:t>
            </w:r>
          </w:p>
        </w:tc>
      </w:tr>
      <w:tr w:rsidR="00795B8D" w:rsidRPr="00752C7F" w:rsidTr="00324177">
        <w:tc>
          <w:tcPr>
            <w:tcW w:w="9606" w:type="dxa"/>
            <w:gridSpan w:val="6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Гараж № 1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«Гранит-3»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9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тепловыми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24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2,40</w:t>
            </w:r>
          </w:p>
        </w:tc>
      </w:tr>
      <w:tr w:rsidR="00795B8D" w:rsidRPr="00752C7F" w:rsidTr="00324177">
        <w:tc>
          <w:tcPr>
            <w:tcW w:w="9606" w:type="dxa"/>
            <w:gridSpan w:val="6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Гараж № 2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10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«Гранит-3»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11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тепловыми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38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3,80</w:t>
            </w:r>
          </w:p>
        </w:tc>
      </w:tr>
      <w:tr w:rsidR="00795B8D" w:rsidRPr="00752C7F" w:rsidTr="00324177">
        <w:tc>
          <w:tcPr>
            <w:tcW w:w="9606" w:type="dxa"/>
            <w:gridSpan w:val="6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Склад МТЦ № 1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ППКП «Гранит-5» 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13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тепловыми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20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  <w:r>
              <w:rPr>
                <w:rFonts w:eastAsia="Times New Roman"/>
                <w:b/>
                <w:sz w:val="24"/>
                <w:szCs w:val="24"/>
              </w:rPr>
              <w:t>,00</w:t>
            </w:r>
          </w:p>
        </w:tc>
      </w:tr>
      <w:tr w:rsidR="00795B8D" w:rsidRPr="00752C7F" w:rsidTr="00324177">
        <w:tc>
          <w:tcPr>
            <w:tcW w:w="9606" w:type="dxa"/>
            <w:gridSpan w:val="6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Здание РУ(Ремонтный участок)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14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Пульт контроля и управл. «Рубеж-2А»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15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19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1,90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16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тепловой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10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1,00</w:t>
            </w:r>
          </w:p>
        </w:tc>
      </w:tr>
      <w:tr w:rsidR="00795B8D" w:rsidRPr="00752C7F" w:rsidTr="00324177">
        <w:tc>
          <w:tcPr>
            <w:tcW w:w="9606" w:type="dxa"/>
            <w:gridSpan w:val="6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Здание СМТ(Служба механизации и транспорта)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17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Пульт контроля и управл. «Рубеж-2А»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18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13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1,30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19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тепловой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0,60</w:t>
            </w:r>
          </w:p>
        </w:tc>
      </w:tr>
      <w:tr w:rsidR="00795B8D" w:rsidRPr="00752C7F" w:rsidTr="00324177">
        <w:tc>
          <w:tcPr>
            <w:tcW w:w="9606" w:type="dxa"/>
            <w:gridSpan w:val="6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Здание ЦРО(Цех по ремонту оборудования)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20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Пульт контроля и управления «Сигнал-20» 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21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Свето-звуковой оповещатель «БИЯ-12»  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22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30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3,00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23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тепловой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52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5,20</w:t>
            </w:r>
          </w:p>
        </w:tc>
      </w:tr>
      <w:tr w:rsidR="00795B8D" w:rsidRPr="00752C7F" w:rsidTr="00324177">
        <w:tc>
          <w:tcPr>
            <w:tcW w:w="9606" w:type="dxa"/>
            <w:gridSpan w:val="6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Здание диспетчерского пункта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24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«Сигнал-20»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25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40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4,00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26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тепловой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174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17,40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27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Звуковой оповещатель «Маяк-12-3М»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0,7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795B8D" w:rsidRPr="00752C7F" w:rsidTr="00324177">
        <w:tc>
          <w:tcPr>
            <w:tcW w:w="9606" w:type="dxa"/>
            <w:gridSpan w:val="6"/>
            <w:shd w:val="clear" w:color="auto" w:fill="auto"/>
            <w:vAlign w:val="center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Здание столовой и фельдшерского пункта.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28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ППК «ВЭРС ПК» 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29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1,20</w:t>
            </w:r>
          </w:p>
        </w:tc>
      </w:tr>
      <w:tr w:rsidR="00795B8D" w:rsidRPr="00752C7F" w:rsidTr="00324177">
        <w:tc>
          <w:tcPr>
            <w:tcW w:w="9606" w:type="dxa"/>
            <w:gridSpan w:val="6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Теплотехнический участок. Производственное здание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30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 «Гранит-8»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31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22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2,20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32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тепловой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795B8D" w:rsidRPr="00752C7F" w:rsidTr="00324177">
        <w:tc>
          <w:tcPr>
            <w:tcW w:w="9606" w:type="dxa"/>
            <w:gridSpan w:val="6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lastRenderedPageBreak/>
              <w:t>Столярный цех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33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Прибор «Сигнал-10 болид»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34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35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тепловыми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1,10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36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37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ИБП «Скат-1200м»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38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АКБ </w:t>
            </w:r>
            <w:r w:rsidRPr="00752C7F">
              <w:rPr>
                <w:rFonts w:eastAsia="Times New Roman"/>
                <w:sz w:val="24"/>
                <w:szCs w:val="24"/>
                <w:lang w:val="en-US"/>
              </w:rPr>
              <w:t>GS</w:t>
            </w:r>
            <w:r w:rsidRPr="00752C7F">
              <w:rPr>
                <w:rFonts w:eastAsia="Times New Roman"/>
                <w:sz w:val="24"/>
                <w:szCs w:val="24"/>
              </w:rPr>
              <w:t>-12.7,2 Ач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1,5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1,5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795B8D" w:rsidRPr="00752C7F" w:rsidTr="00324177">
        <w:tc>
          <w:tcPr>
            <w:tcW w:w="9606" w:type="dxa"/>
            <w:gridSpan w:val="6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Сауна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39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Прибор «Сигнал-10 болид»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40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41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1,20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42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ИБП «Скат-1200м»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43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АКБ </w:t>
            </w:r>
            <w:r w:rsidRPr="00752C7F">
              <w:rPr>
                <w:rFonts w:eastAsia="Times New Roman"/>
                <w:sz w:val="24"/>
                <w:szCs w:val="24"/>
                <w:lang w:val="en-US"/>
              </w:rPr>
              <w:t>GS</w:t>
            </w:r>
            <w:r w:rsidRPr="00752C7F">
              <w:rPr>
                <w:rFonts w:eastAsia="Times New Roman"/>
                <w:sz w:val="24"/>
                <w:szCs w:val="24"/>
              </w:rPr>
              <w:t>-12.7,2 Ач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1,5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1,5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795B8D" w:rsidRPr="00752C7F" w:rsidTr="00324177">
        <w:tc>
          <w:tcPr>
            <w:tcW w:w="9606" w:type="dxa"/>
            <w:gridSpan w:val="6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Гараж AS0002975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44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Прибор «Сигнал-10 болид»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45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0,60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46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14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1,40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47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ИБП «Скат-1200м»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48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АКБ </w:t>
            </w:r>
            <w:r w:rsidRPr="00752C7F">
              <w:rPr>
                <w:rFonts w:eastAsia="Times New Roman"/>
                <w:sz w:val="24"/>
                <w:szCs w:val="24"/>
                <w:lang w:val="en-US"/>
              </w:rPr>
              <w:t>GS</w:t>
            </w:r>
            <w:r w:rsidRPr="00752C7F">
              <w:rPr>
                <w:rFonts w:eastAsia="Times New Roman"/>
                <w:sz w:val="24"/>
                <w:szCs w:val="24"/>
              </w:rPr>
              <w:t>-12.7,2 Ач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1,5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1,5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795B8D" w:rsidRPr="00752C7F" w:rsidTr="00324177">
        <w:tc>
          <w:tcPr>
            <w:tcW w:w="9606" w:type="dxa"/>
            <w:gridSpan w:val="6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Склад № 47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49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Прибор «Сигнал-10 болид»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50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51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тепловыми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18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52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53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ИБП «Скат-1200м»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54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АКБ </w:t>
            </w:r>
            <w:r w:rsidRPr="00752C7F">
              <w:rPr>
                <w:rFonts w:eastAsia="Times New Roman"/>
                <w:sz w:val="24"/>
                <w:szCs w:val="24"/>
                <w:lang w:val="en-US"/>
              </w:rPr>
              <w:t>GS</w:t>
            </w:r>
            <w:r w:rsidRPr="00752C7F">
              <w:rPr>
                <w:rFonts w:eastAsia="Times New Roman"/>
                <w:sz w:val="24"/>
                <w:szCs w:val="24"/>
              </w:rPr>
              <w:t>-12.7,2 Ач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1,5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1,5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795B8D" w:rsidRPr="00752C7F" w:rsidTr="00324177">
        <w:tc>
          <w:tcPr>
            <w:tcW w:w="9606" w:type="dxa"/>
            <w:gridSpan w:val="6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Котельная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55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Прибор «Сигнал-10 болид»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56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57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58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ИБП «Скат-1200м»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59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АКБ </w:t>
            </w:r>
            <w:r w:rsidRPr="00752C7F">
              <w:rPr>
                <w:rFonts w:eastAsia="Times New Roman"/>
                <w:sz w:val="24"/>
                <w:szCs w:val="24"/>
                <w:lang w:val="en-US"/>
              </w:rPr>
              <w:t>GS</w:t>
            </w:r>
            <w:r w:rsidRPr="00752C7F">
              <w:rPr>
                <w:rFonts w:eastAsia="Times New Roman"/>
                <w:sz w:val="24"/>
                <w:szCs w:val="24"/>
              </w:rPr>
              <w:t>-12.7,2 Ач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1,5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1,5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795B8D" w:rsidRPr="00752C7F" w:rsidTr="00324177">
        <w:tc>
          <w:tcPr>
            <w:tcW w:w="9606" w:type="dxa"/>
            <w:gridSpan w:val="6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ПС «База», КРУН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60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«Гранит-3»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61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ручными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795B8D" w:rsidRPr="00752C7F" w:rsidTr="00324177">
        <w:tc>
          <w:tcPr>
            <w:tcW w:w="64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62</w:t>
            </w:r>
          </w:p>
        </w:tc>
        <w:tc>
          <w:tcPr>
            <w:tcW w:w="5040" w:type="dxa"/>
            <w:shd w:val="clear" w:color="auto" w:fill="auto"/>
          </w:tcPr>
          <w:p w:rsidR="00795B8D" w:rsidRPr="00752C7F" w:rsidRDefault="00795B8D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Шлейф с дымовыми извещателями</w:t>
            </w:r>
          </w:p>
        </w:tc>
        <w:tc>
          <w:tcPr>
            <w:tcW w:w="72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0,40</w:t>
            </w:r>
          </w:p>
        </w:tc>
      </w:tr>
      <w:tr w:rsidR="00795B8D" w:rsidRPr="00752C7F" w:rsidTr="00324177">
        <w:tc>
          <w:tcPr>
            <w:tcW w:w="7488" w:type="dxa"/>
            <w:gridSpan w:val="4"/>
            <w:shd w:val="clear" w:color="auto" w:fill="auto"/>
          </w:tcPr>
          <w:p w:rsidR="00795B8D" w:rsidRPr="00752C7F" w:rsidRDefault="00795B8D" w:rsidP="00324177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ИТОГО по регламенту 1 за месяц: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(у.у.)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10</w:t>
            </w:r>
            <w:r>
              <w:rPr>
                <w:rFonts w:eastAsia="Times New Roman"/>
                <w:b/>
                <w:sz w:val="24"/>
                <w:szCs w:val="24"/>
              </w:rPr>
              <w:t>9</w:t>
            </w:r>
            <w:r w:rsidRPr="00752C7F">
              <w:rPr>
                <w:rFonts w:eastAsia="Times New Roman"/>
                <w:b/>
                <w:sz w:val="24"/>
                <w:szCs w:val="24"/>
              </w:rPr>
              <w:t>,60</w:t>
            </w:r>
          </w:p>
        </w:tc>
      </w:tr>
      <w:tr w:rsidR="00795B8D" w:rsidRPr="00752C7F" w:rsidTr="00324177">
        <w:tc>
          <w:tcPr>
            <w:tcW w:w="7488" w:type="dxa"/>
            <w:gridSpan w:val="4"/>
            <w:shd w:val="clear" w:color="auto" w:fill="auto"/>
          </w:tcPr>
          <w:p w:rsidR="00795B8D" w:rsidRPr="00752C7F" w:rsidRDefault="00795B8D" w:rsidP="00324177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ИТОГО по регламенту 1 за год:</w:t>
            </w:r>
          </w:p>
        </w:tc>
        <w:tc>
          <w:tcPr>
            <w:tcW w:w="1080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(у.у.)</w:t>
            </w:r>
          </w:p>
        </w:tc>
        <w:tc>
          <w:tcPr>
            <w:tcW w:w="1038" w:type="dxa"/>
            <w:shd w:val="clear" w:color="auto" w:fill="auto"/>
          </w:tcPr>
          <w:p w:rsidR="00795B8D" w:rsidRPr="00752C7F" w:rsidRDefault="00795B8D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13</w:t>
            </w:r>
            <w:r>
              <w:rPr>
                <w:rFonts w:eastAsia="Times New Roman"/>
                <w:b/>
                <w:sz w:val="24"/>
                <w:szCs w:val="24"/>
              </w:rPr>
              <w:t>15</w:t>
            </w:r>
            <w:r w:rsidRPr="00752C7F">
              <w:rPr>
                <w:rFonts w:eastAsia="Times New Roman"/>
                <w:b/>
                <w:sz w:val="24"/>
                <w:szCs w:val="24"/>
              </w:rPr>
              <w:t>,2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</w:tbl>
    <w:p w:rsidR="00CF4688" w:rsidRDefault="00CF4688"/>
    <w:sectPr w:rsidR="00CF4688" w:rsidSect="00795B8D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037" w:rsidRDefault="00BB6037" w:rsidP="000D1620">
      <w:r>
        <w:separator/>
      </w:r>
    </w:p>
  </w:endnote>
  <w:endnote w:type="continuationSeparator" w:id="0">
    <w:p w:rsidR="00BB6037" w:rsidRDefault="00BB6037" w:rsidP="000D1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037" w:rsidRDefault="00BB6037" w:rsidP="000D1620">
      <w:r>
        <w:separator/>
      </w:r>
    </w:p>
  </w:footnote>
  <w:footnote w:type="continuationSeparator" w:id="0">
    <w:p w:rsidR="00BB6037" w:rsidRDefault="00BB6037" w:rsidP="000D1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1620" w:rsidRDefault="000D1620" w:rsidP="000D1620">
    <w:pPr>
      <w:pStyle w:val="a3"/>
      <w:tabs>
        <w:tab w:val="center" w:pos="5102"/>
        <w:tab w:val="left" w:pos="5597"/>
      </w:tabs>
      <w:jc w:val="left"/>
    </w:pPr>
    <w:r>
      <w:tab/>
    </w:r>
    <w:r>
      <w:tab/>
    </w:r>
    <w:sdt>
      <w:sdtPr>
        <w:id w:val="207707933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A0514">
          <w:rPr>
            <w:noProof/>
          </w:rPr>
          <w:t>2</w:t>
        </w:r>
        <w:r>
          <w:fldChar w:fldCharType="end"/>
        </w:r>
      </w:sdtContent>
    </w:sdt>
    <w:r>
      <w:tab/>
    </w:r>
  </w:p>
  <w:p w:rsidR="000D1620" w:rsidRDefault="000D162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B8D"/>
    <w:rsid w:val="000D1620"/>
    <w:rsid w:val="0032016D"/>
    <w:rsid w:val="00795B8D"/>
    <w:rsid w:val="007A0514"/>
    <w:rsid w:val="00BB6037"/>
    <w:rsid w:val="00CF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F991B7E-662E-4BB7-9473-AF3262735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B8D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16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D1620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5">
    <w:name w:val="footer"/>
    <w:basedOn w:val="a"/>
    <w:link w:val="a6"/>
    <w:uiPriority w:val="99"/>
    <w:unhideWhenUsed/>
    <w:rsid w:val="000D16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D1620"/>
    <w:rPr>
      <w:rFonts w:ascii="Times New Roman" w:eastAsia="Calibri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Шевчук Александр Александрович</dc:creator>
  <cp:keywords/>
  <dc:description/>
  <cp:lastModifiedBy>Жежель Елена Сергеевна</cp:lastModifiedBy>
  <cp:revision>2</cp:revision>
  <dcterms:created xsi:type="dcterms:W3CDTF">2021-08-27T04:39:00Z</dcterms:created>
  <dcterms:modified xsi:type="dcterms:W3CDTF">2021-08-27T04:39:00Z</dcterms:modified>
</cp:coreProperties>
</file>